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85" w:rsidRPr="000D4558" w:rsidRDefault="00D74EA7" w:rsidP="00D74EA7">
      <w:pPr>
        <w:spacing w:after="0"/>
        <w:jc w:val="center"/>
        <w:rPr>
          <w:rFonts w:ascii="Times New Roman" w:hAnsi="Times New Roman" w:cs="Times New Roman"/>
          <w:b/>
        </w:rPr>
      </w:pPr>
      <w:r w:rsidRPr="000D4558">
        <w:rPr>
          <w:rFonts w:ascii="Times New Roman" w:hAnsi="Times New Roman" w:cs="Times New Roman"/>
          <w:b/>
        </w:rPr>
        <w:t xml:space="preserve">ОТЧЕТ </w:t>
      </w:r>
    </w:p>
    <w:p w:rsidR="00D74EA7" w:rsidRPr="000D4558" w:rsidRDefault="00D74EA7" w:rsidP="00D74EA7">
      <w:pPr>
        <w:spacing w:after="0"/>
        <w:jc w:val="center"/>
        <w:rPr>
          <w:rFonts w:ascii="Times New Roman" w:hAnsi="Times New Roman" w:cs="Times New Roman"/>
          <w:b/>
        </w:rPr>
      </w:pPr>
      <w:r w:rsidRPr="000D4558">
        <w:rPr>
          <w:rFonts w:ascii="Times New Roman" w:hAnsi="Times New Roman" w:cs="Times New Roman"/>
          <w:b/>
        </w:rPr>
        <w:t xml:space="preserve">об оценке коррупционных рисков, </w:t>
      </w:r>
    </w:p>
    <w:p w:rsidR="000D4558" w:rsidRDefault="00D74EA7" w:rsidP="00BB6083">
      <w:pPr>
        <w:spacing w:after="0"/>
        <w:jc w:val="center"/>
        <w:rPr>
          <w:rFonts w:ascii="Times New Roman" w:hAnsi="Times New Roman" w:cs="Times New Roman"/>
          <w:b/>
        </w:rPr>
      </w:pPr>
      <w:r w:rsidRPr="000D4558">
        <w:rPr>
          <w:rFonts w:ascii="Times New Roman" w:hAnsi="Times New Roman" w:cs="Times New Roman"/>
          <w:b/>
        </w:rPr>
        <w:t xml:space="preserve">возникающих при осуществлении закупок в Администрации </w:t>
      </w:r>
      <w:r w:rsidR="00BB6083">
        <w:rPr>
          <w:rFonts w:ascii="Times New Roman" w:hAnsi="Times New Roman" w:cs="Times New Roman"/>
          <w:b/>
        </w:rPr>
        <w:t>Звезднинского муниципального образования</w:t>
      </w:r>
    </w:p>
    <w:p w:rsidR="00BB6083" w:rsidRPr="000D4558" w:rsidRDefault="00BB6083" w:rsidP="00BB60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D4558" w:rsidRPr="000D4558" w:rsidRDefault="004D384E" w:rsidP="000D4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Звездный</w:t>
      </w:r>
      <w:r w:rsidR="000D4558" w:rsidRPr="000D45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4558" w:rsidRPr="000D45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4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558">
        <w:rPr>
          <w:rFonts w:ascii="Times New Roman" w:hAnsi="Times New Roman" w:cs="Times New Roman"/>
          <w:sz w:val="24"/>
          <w:szCs w:val="24"/>
        </w:rPr>
        <w:t xml:space="preserve"> </w:t>
      </w:r>
      <w:r w:rsidR="000D4558" w:rsidRPr="000D455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2A2C01">
        <w:rPr>
          <w:rFonts w:ascii="Times New Roman" w:hAnsi="Times New Roman" w:cs="Times New Roman"/>
          <w:sz w:val="24"/>
          <w:szCs w:val="24"/>
        </w:rPr>
        <w:t>21</w:t>
      </w:r>
      <w:r w:rsidR="000D4558" w:rsidRPr="000D4558">
        <w:rPr>
          <w:rFonts w:ascii="Times New Roman" w:hAnsi="Times New Roman" w:cs="Times New Roman"/>
          <w:sz w:val="24"/>
          <w:szCs w:val="24"/>
        </w:rPr>
        <w:t>» марта 202</w:t>
      </w:r>
      <w:r w:rsidR="00BB6083">
        <w:rPr>
          <w:rFonts w:ascii="Times New Roman" w:hAnsi="Times New Roman" w:cs="Times New Roman"/>
          <w:sz w:val="24"/>
          <w:szCs w:val="24"/>
        </w:rPr>
        <w:t>3</w:t>
      </w:r>
      <w:r w:rsidR="000D4558" w:rsidRPr="000D4558">
        <w:rPr>
          <w:rFonts w:ascii="Times New Roman" w:hAnsi="Times New Roman" w:cs="Times New Roman"/>
          <w:sz w:val="24"/>
          <w:szCs w:val="24"/>
        </w:rPr>
        <w:t>г.</w:t>
      </w:r>
    </w:p>
    <w:p w:rsidR="002435DF" w:rsidRPr="000D4558" w:rsidRDefault="002435DF" w:rsidP="00D74EA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435DF" w:rsidRDefault="002435DF" w:rsidP="0024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DF">
        <w:rPr>
          <w:rFonts w:ascii="Times New Roman" w:hAnsi="Times New Roman" w:cs="Times New Roman"/>
          <w:sz w:val="24"/>
          <w:szCs w:val="24"/>
        </w:rPr>
        <w:tab/>
        <w:t xml:space="preserve">В целях  проведения профилактических мероприятий в отношении должностных лиц Администрации </w:t>
      </w:r>
      <w:r w:rsidR="00BB6083">
        <w:rPr>
          <w:rFonts w:ascii="Times New Roman" w:hAnsi="Times New Roman" w:cs="Times New Roman"/>
          <w:sz w:val="24"/>
          <w:szCs w:val="24"/>
        </w:rPr>
        <w:t>ЗМО</w:t>
      </w:r>
      <w:r w:rsidRPr="002435DF">
        <w:rPr>
          <w:rFonts w:ascii="Times New Roman" w:hAnsi="Times New Roman" w:cs="Times New Roman"/>
          <w:sz w:val="24"/>
          <w:szCs w:val="24"/>
        </w:rPr>
        <w:t xml:space="preserve">, участвующих в закупках товаров, работ, услуг для нужд </w:t>
      </w:r>
      <w:r w:rsidR="00BB6083">
        <w:rPr>
          <w:rFonts w:ascii="Times New Roman" w:hAnsi="Times New Roman" w:cs="Times New Roman"/>
          <w:sz w:val="24"/>
          <w:szCs w:val="24"/>
        </w:rPr>
        <w:t>Звезднинского</w:t>
      </w:r>
      <w:r w:rsidRPr="002435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требованиями Федерального закона от 25.12.2008 №273-ФЗ "О противодействии коррупции", Федерального закона от 02.03.2007 №25-ФЗ "О муниципальной службе в Российской Федерации" распоряжением Администрации </w:t>
      </w:r>
      <w:r w:rsidR="00BB6083">
        <w:rPr>
          <w:rFonts w:ascii="Times New Roman" w:hAnsi="Times New Roman" w:cs="Times New Roman"/>
          <w:sz w:val="24"/>
          <w:szCs w:val="24"/>
        </w:rPr>
        <w:t>ЗМО от 09.01.2023 №6-п</w:t>
      </w:r>
      <w:r w:rsidRPr="002435DF">
        <w:rPr>
          <w:rFonts w:ascii="Times New Roman" w:hAnsi="Times New Roman" w:cs="Times New Roman"/>
          <w:sz w:val="24"/>
          <w:szCs w:val="24"/>
        </w:rPr>
        <w:t xml:space="preserve"> принято решение о проведении оценки коррупционных рисков при осуществлении закупок товаров, работ, услуг в Администрации </w:t>
      </w:r>
      <w:r w:rsidR="00BB6083">
        <w:rPr>
          <w:rFonts w:ascii="Times New Roman" w:hAnsi="Times New Roman" w:cs="Times New Roman"/>
          <w:sz w:val="24"/>
          <w:szCs w:val="24"/>
        </w:rPr>
        <w:t>ЗМО</w:t>
      </w:r>
      <w:r w:rsidRPr="002435DF">
        <w:rPr>
          <w:rFonts w:ascii="Times New Roman" w:hAnsi="Times New Roman" w:cs="Times New Roman"/>
          <w:sz w:val="24"/>
          <w:szCs w:val="24"/>
        </w:rPr>
        <w:t>.</w:t>
      </w:r>
    </w:p>
    <w:p w:rsidR="002435DF" w:rsidRDefault="002435DF" w:rsidP="0024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Оценка проводилась в соответствии </w:t>
      </w:r>
      <w:r>
        <w:rPr>
          <w:sz w:val="24"/>
          <w:szCs w:val="24"/>
        </w:rPr>
        <w:t xml:space="preserve">с </w:t>
      </w:r>
      <w:r w:rsidRPr="002435DF">
        <w:rPr>
          <w:rFonts w:ascii="Times New Roman" w:hAnsi="Times New Roman" w:cs="Times New Roman"/>
          <w:sz w:val="24"/>
          <w:szCs w:val="24"/>
        </w:rPr>
        <w:t>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Минтрудом России</w:t>
      </w:r>
      <w:r w:rsidR="00512C50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50" w:rsidRDefault="00512C50" w:rsidP="0024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Методических рекомендациях определено: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коррупционный риск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возможность совершения муниципальным служащим (работником) коррупционного правонарушения;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коррупционное правонарушение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действие (бездействие), за совершение которого муниципальные служащие (работники)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оценка коррупционных рисков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коррупционная схема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способ (совокупность способов) совершения коррупционного правонарушения;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идентификация коррупционного риска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процесс определения для отдельной процедуры потенциально возможных кор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рупционных схем при закупках у З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аказчика;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анализ коррупционного риска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процесс понимания природы коррупционного риска и возможностей для его реализации;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индикатор коррупции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сведения, указывающие на возможность совершения коррупционного правонарушения, а также на реализацию коррупционной схемы;</w:t>
      </w:r>
    </w:p>
    <w:p w:rsidR="00512C50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ранжирование коррупционных рисков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006B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процесс определения значимости </w:t>
      </w:r>
      <w:r w:rsidR="0089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выявленных коррупционных</w:t>
      </w:r>
      <w:r w:rsidRPr="00006B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риск</w:t>
      </w:r>
      <w:r w:rsidR="0089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r w:rsidRPr="00006B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учетом 1) возможного ущерба в случае реализации коррупционного риска и 2) вероятности реализации коррупционного риска, а также их последующее ранжирование по степени значимости.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коррупционных рисков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проводилась последовательно в 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нескольк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этапов: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подготовительный этап;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описание процедуры осуществления закупки;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идентификация коррупционных рисков;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анализ коррупционных рисков;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ранжирование коррупционных рисков;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разработка мер по минимизации коррупционных рисков;</w:t>
      </w:r>
    </w:p>
    <w:p w:rsidR="00512C50" w:rsidRPr="000D4558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D4558">
        <w:rPr>
          <w:rFonts w:ascii="Times New Roman CYR" w:eastAsia="Times New Roman" w:hAnsi="Times New Roman CYR" w:cs="Times New Roman CYR"/>
          <w:lang w:eastAsia="ru-RU"/>
        </w:rPr>
        <w:t>- утверждение результатов оценки коррупционных рисков.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проведении оценки была использована следующая информация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структура Администрации </w:t>
      </w:r>
      <w:r w:rsidR="00EC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ЗМО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(утверждена решением Думы </w:t>
      </w:r>
      <w:r w:rsidR="00EC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ЗМО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21A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26183C"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21.12.2022 №27</w:t>
      </w:r>
      <w:r w:rsidR="00821A64"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штатное расписание </w:t>
      </w:r>
      <w:r w:rsidR="00821A64"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EC242A"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ЗМО</w:t>
      </w:r>
      <w:r w:rsidRP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части, касающейся осуще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ствления закупок и иной связанной с ними деятельности;</w:t>
      </w:r>
    </w:p>
    <w:p w:rsidR="00512C50" w:rsidRPr="00A85E3A" w:rsidRDefault="00512C50" w:rsidP="00821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="008156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5E1B19">
        <w:rPr>
          <w:rFonts w:ascii="Times New Roman" w:hAnsi="Times New Roman" w:cs="Times New Roman"/>
          <w:sz w:val="24"/>
          <w:szCs w:val="24"/>
        </w:rPr>
        <w:t>аспоряжения о создании единых комиссий по осуществлению закупок</w:t>
      </w:r>
      <w:r w:rsidR="0081568C">
        <w:rPr>
          <w:rFonts w:ascii="Times New Roman" w:hAnsi="Times New Roman" w:cs="Times New Roman"/>
          <w:sz w:val="24"/>
          <w:szCs w:val="24"/>
        </w:rPr>
        <w:t>, товаров, работ, услуг для муниципальных нужд Звезднинского муниципального образования от 10.03.23 № 15</w:t>
      </w:r>
      <w:r w:rsidR="00821A64">
        <w:rPr>
          <w:rFonts w:ascii="Times New Roman" w:hAnsi="Times New Roman" w:cs="Times New Roman"/>
          <w:sz w:val="24"/>
          <w:szCs w:val="24"/>
        </w:rPr>
        <w:t>;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долж</w:t>
      </w:r>
      <w:r w:rsidR="00EC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ностная инструкция</w:t>
      </w:r>
      <w:r w:rsidR="00BE5C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20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конкурсног</w:t>
      </w:r>
      <w:r w:rsidR="003E39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управляющего администрации ЗМО</w:t>
      </w:r>
      <w:r w:rsidR="00E20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3E3912" w:rsidRDefault="00512C50" w:rsidP="003E3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821A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план-график </w:t>
      </w:r>
      <w:r w:rsidR="003E39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заказчиков на 1 января</w:t>
      </w:r>
      <w:r w:rsidR="004974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3E39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 г.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3E3912" w:rsidRDefault="003E3912" w:rsidP="003E3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сведения о доходах, расходах, об имуществе и обязательствах имущественного характера муниципальных </w:t>
      </w:r>
      <w:r w:rsidR="004974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служащих,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лиц, замещающих муниципальные должности </w:t>
      </w:r>
      <w:r w:rsidR="004974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ЗМО, и членов их семей;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B51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выборочно документации об электронн</w:t>
      </w:r>
      <w:r w:rsidR="004974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 аукционах за 2022</w:t>
      </w:r>
      <w:r w:rsidR="00B51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="00D13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муниципальные контракты, заключенные с единственны</w:t>
      </w:r>
      <w:r w:rsidR="001F04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D13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поставщиком (исполнителем)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51086" w:rsidRDefault="00B51086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Был проведен анализ 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 закупки – электронный аукцион, составлена блок-схема:</w:t>
      </w:r>
    </w:p>
    <w:p w:rsidR="00B51086" w:rsidRDefault="00B51086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начало (</w:t>
      </w:r>
      <w:r w:rsidR="00D13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конец) процедуры осуществления закупки;</w:t>
      </w:r>
    </w:p>
    <w:p w:rsidR="00D1399B" w:rsidRDefault="00D1399B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ввод или вывод данных (результата), возникающего при осуществлении закупки;</w:t>
      </w:r>
    </w:p>
    <w:p w:rsidR="00D1399B" w:rsidRDefault="00D1399B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выполнение действия, необходимого для осуществления закупки;</w:t>
      </w:r>
    </w:p>
    <w:p w:rsidR="00D1399B" w:rsidRDefault="00D1399B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принятие решения при осуществлении закупки.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роцедур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осуществления закупки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анализа была разделена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этапы: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</w:t>
      </w:r>
      <w:r w:rsidR="001D3A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процедурный этап 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процедурный этап (определение поставщика (подрядчика, исполнителя));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пост</w:t>
      </w:r>
      <w:r w:rsidR="001D3A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процедурный этап (исполнение, изменение, расторжение контракта).</w:t>
      </w:r>
    </w:p>
    <w:p w:rsidR="00A455F1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76"/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рассмотрении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коррупционных рисков на пред</w:t>
      </w:r>
      <w:r w:rsidR="001D3A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процедурном этапе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был проанали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ирован способ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определения поставщика (подрядчика, исполнителя)</w:t>
      </w:r>
      <w:bookmarkStart w:id="1" w:name="sub_77"/>
      <w:bookmarkEnd w:id="0"/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</w:t>
      </w:r>
      <w:r w:rsidR="004E4F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также </w:t>
      </w:r>
      <w:r w:rsidR="004E4F86"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осуществления закупки (ее обоснованность) и начальн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(максимальн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цен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контракта, цен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контракта, заключаемого с единственным поставщиком (подр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ядчиком, исполнителем), начальная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сумм</w:t>
      </w:r>
      <w:r w:rsidR="00A52F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цен единиц товара, работы, услуги.</w:t>
      </w:r>
    </w:p>
    <w:p w:rsidR="00A52F7E" w:rsidRPr="00A85E3A" w:rsidRDefault="00A52F7E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процедурном этапе проведения закупки был проанализирован способ оценки заявок, на пост-процедурном </w:t>
      </w:r>
      <w:r w:rsidR="0085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этапе проанализировано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 (отсутствие) изменений существенных условий контрактов</w:t>
      </w:r>
      <w:r w:rsidR="00331B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1"/>
    <w:p w:rsidR="00A455F1" w:rsidRDefault="00A52F7E" w:rsidP="00A52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Также проведен </w:t>
      </w:r>
      <w:r w:rsidR="00A455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опрос сотрудников Администрации </w:t>
      </w:r>
      <w:r w:rsidR="00E44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ЗМО</w:t>
      </w:r>
      <w:r w:rsidR="00A455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 целью получить ответы на следующие вопросы: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кто может быть заинтересован в коррупционном правонарушении;</w:t>
      </w:r>
    </w:p>
    <w:p w:rsidR="00A455F1" w:rsidRPr="00A85E3A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какие коррупционные правонарушения могут быть совершены на рассматриваемом этапе осуществления закупки;</w:t>
      </w:r>
    </w:p>
    <w:p w:rsidR="00A455F1" w:rsidRDefault="00A455F1" w:rsidP="00A45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чем заключается взаимосвязь возможного коррупционного правонарушения и возможных к получению выгод.</w:t>
      </w:r>
    </w:p>
    <w:p w:rsidR="00A52F7E" w:rsidRDefault="00A52F7E" w:rsidP="00A52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результатам </w:t>
      </w:r>
      <w:r w:rsidRPr="00A5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опроса и анализа информации было установлено, что основная масса контрактов была заключена по результатам проведенных электронных аукционов, то есть конкурентным способом, начальная (максимальная) цена рассчитана с применением метода </w:t>
      </w:r>
      <w:r w:rsidRPr="00A52F7E">
        <w:rPr>
          <w:rFonts w:ascii="Times New Roman" w:hAnsi="Times New Roman" w:cs="Times New Roman"/>
          <w:sz w:val="24"/>
          <w:szCs w:val="24"/>
        </w:rPr>
        <w:t xml:space="preserve">сопоставимых рыночных цен (анализа рынка), что соответствует требованиям Федерального закона от 05.04.2013 №44-ФЗ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2F7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31B07">
        <w:rPr>
          <w:rFonts w:ascii="Times New Roman" w:hAnsi="Times New Roman" w:cs="Times New Roman"/>
          <w:sz w:val="24"/>
          <w:szCs w:val="24"/>
        </w:rPr>
        <w:t xml:space="preserve"> Процедура оценки заявок направлена на оценку соответствия участников закупок установленным требованиям (закона и документации о закупке),</w:t>
      </w:r>
      <w:r w:rsidR="007878FB">
        <w:rPr>
          <w:rFonts w:ascii="Times New Roman" w:hAnsi="Times New Roman" w:cs="Times New Roman"/>
          <w:sz w:val="24"/>
          <w:szCs w:val="24"/>
        </w:rPr>
        <w:t xml:space="preserve"> фактов, указывающих на предоставление кому-либо из участников закупок преимуществ не выявлено,</w:t>
      </w:r>
      <w:r w:rsidR="00331B07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контракта допускалась только в соответствии с требованиями ст. 95 </w:t>
      </w:r>
      <w:r w:rsidR="00331B07" w:rsidRPr="00A52F7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№44-ФЗ </w:t>
      </w:r>
      <w:r w:rsidR="00331B07">
        <w:rPr>
          <w:rFonts w:ascii="Times New Roman" w:hAnsi="Times New Roman" w:cs="Times New Roman"/>
          <w:sz w:val="24"/>
          <w:szCs w:val="24"/>
        </w:rPr>
        <w:t>«</w:t>
      </w:r>
      <w:r w:rsidR="00331B07" w:rsidRPr="00A52F7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1B07">
        <w:rPr>
          <w:rFonts w:ascii="Times New Roman" w:hAnsi="Times New Roman" w:cs="Times New Roman"/>
          <w:sz w:val="24"/>
          <w:szCs w:val="24"/>
        </w:rPr>
        <w:t>»</w:t>
      </w:r>
      <w:r w:rsidR="005E1B19">
        <w:rPr>
          <w:rFonts w:ascii="Times New Roman" w:hAnsi="Times New Roman" w:cs="Times New Roman"/>
          <w:sz w:val="24"/>
          <w:szCs w:val="24"/>
        </w:rPr>
        <w:t>.</w:t>
      </w:r>
    </w:p>
    <w:p w:rsidR="00432C2F" w:rsidRDefault="007C3FD9" w:rsidP="00432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проведенного анализа были выявлены коррупционные риски</w:t>
      </w:r>
      <w:r w:rsidR="00EC0643">
        <w:rPr>
          <w:rFonts w:ascii="Times New Roman" w:hAnsi="Times New Roman" w:cs="Times New Roman"/>
          <w:sz w:val="24"/>
          <w:szCs w:val="24"/>
        </w:rPr>
        <w:t xml:space="preserve"> (таблица №3)</w:t>
      </w:r>
      <w:r>
        <w:rPr>
          <w:rFonts w:ascii="Times New Roman" w:hAnsi="Times New Roman" w:cs="Times New Roman"/>
          <w:sz w:val="24"/>
          <w:szCs w:val="24"/>
        </w:rPr>
        <w:t xml:space="preserve">, проведена оценка их значимости </w:t>
      </w:r>
      <w:r w:rsidR="00432C2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432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критериев «вероятность реализации»</w:t>
      </w:r>
      <w:r w:rsidR="00432C2F"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432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432C2F"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потенциальный вред</w:t>
      </w:r>
      <w:r w:rsidR="00432C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EC06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(таблица №1 и 2), определены меры по минимизации коррупционных рисков (таблица </w:t>
      </w:r>
      <w:r w:rsidR="001D3A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="00EC06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="00432C2F" w:rsidRPr="00A85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EC0643" w:rsidRPr="0026183C" w:rsidRDefault="00EC0643" w:rsidP="00EC064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6183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Таблица №1</w:t>
      </w:r>
    </w:p>
    <w:p w:rsidR="00432C2F" w:rsidRPr="00A85E3A" w:rsidRDefault="00432C2F" w:rsidP="00432C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8010"/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Градация степени выраженности критерия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«вероятность реализации»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336"/>
        <w:gridCol w:w="5940"/>
      </w:tblGrid>
      <w:tr w:rsidR="00432C2F" w:rsidRPr="00A85E3A" w:rsidTr="00432C2F">
        <w:trPr>
          <w:trHeight w:val="55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Процентный показатель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</w:t>
            </w:r>
          </w:p>
        </w:tc>
      </w:tr>
      <w:tr w:rsidR="00432C2F" w:rsidRPr="00A85E3A" w:rsidTr="00432C2F">
        <w:trPr>
          <w:trHeight w:val="112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75 %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432C2F" w:rsidRPr="00A85E3A" w:rsidTr="00432C2F">
        <w:trPr>
          <w:trHeight w:val="55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Высокая частота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50 % - 75 %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432C2F" w:rsidRPr="00A85E3A" w:rsidTr="00432C2F">
        <w:trPr>
          <w:trHeight w:val="55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частота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25 % - 50 %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Событие происходит редко, но является наблюдаемым</w:t>
            </w:r>
          </w:p>
        </w:tc>
      </w:tr>
      <w:tr w:rsidR="00432C2F" w:rsidRPr="00A85E3A" w:rsidTr="00432C2F">
        <w:trPr>
          <w:trHeight w:val="55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Низкая частота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5 % - 25 %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Наступление события не ожидается, хотя в целом оно возможно</w:t>
            </w:r>
          </w:p>
        </w:tc>
      </w:tr>
      <w:tr w:rsidR="00432C2F" w:rsidRPr="00A85E3A" w:rsidTr="00432C2F">
        <w:trPr>
          <w:trHeight w:val="112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Менее 5 %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</w:t>
            </w:r>
            <w:proofErr w:type="spellStart"/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сложнодостижимых</w:t>
            </w:r>
            <w:proofErr w:type="spellEnd"/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обстоятельствах</w:t>
            </w:r>
          </w:p>
        </w:tc>
      </w:tr>
    </w:tbl>
    <w:p w:rsidR="00492275" w:rsidRDefault="00492275" w:rsidP="0049227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802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Таблица №2</w:t>
      </w:r>
    </w:p>
    <w:p w:rsidR="00432C2F" w:rsidRPr="00A85E3A" w:rsidRDefault="00432C2F" w:rsidP="00432C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5E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Градация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степени выраженности критерия «потенциальный вред»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27"/>
      </w:tblGrid>
      <w:tr w:rsidR="00432C2F" w:rsidRPr="00A85E3A" w:rsidTr="00432C2F">
        <w:trPr>
          <w:trHeight w:val="51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</w:t>
            </w:r>
          </w:p>
        </w:tc>
      </w:tr>
      <w:tr w:rsidR="00432C2F" w:rsidRPr="00A85E3A" w:rsidTr="00432C2F">
        <w:trPr>
          <w:trHeight w:val="51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тяжелый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432C2F" w:rsidRPr="00A85E3A" w:rsidTr="00432C2F">
        <w:trPr>
          <w:trHeight w:val="52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432C2F" w:rsidRPr="00A85E3A" w:rsidTr="00432C2F">
        <w:trPr>
          <w:trHeight w:val="51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432C2F" w:rsidRPr="00A85E3A" w:rsidTr="00432C2F">
        <w:trPr>
          <w:trHeight w:val="51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432C2F" w:rsidRPr="00A85E3A" w:rsidTr="00432C2F">
        <w:trPr>
          <w:trHeight w:val="77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легкий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2F" w:rsidRPr="00A85E3A" w:rsidRDefault="00432C2F" w:rsidP="00F6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администрирован</w:t>
            </w:r>
            <w:proofErr w:type="spellEnd"/>
            <w:r w:rsidRPr="00A85E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муниципальными служащими (работниками) самостоятельно</w:t>
            </w:r>
          </w:p>
        </w:tc>
      </w:tr>
    </w:tbl>
    <w:p w:rsidR="00432C2F" w:rsidRDefault="00432C2F" w:rsidP="00432C2F">
      <w:pPr>
        <w:autoSpaceDE w:val="0"/>
        <w:autoSpaceDN w:val="0"/>
        <w:adjustRightInd w:val="0"/>
        <w:spacing w:after="0" w:line="240" w:lineRule="auto"/>
        <w:ind w:right="-8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F7E" w:rsidRDefault="00A52F7E" w:rsidP="00A52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D3A" w:rsidRDefault="00D5778D" w:rsidP="00E16D3A">
      <w:pPr>
        <w:rPr>
          <w:rFonts w:ascii="Times New Roman" w:hAnsi="Times New Roman" w:cs="Times New Roman"/>
          <w:sz w:val="24"/>
          <w:szCs w:val="24"/>
        </w:rPr>
        <w:sectPr w:rsidR="00E16D3A" w:rsidSect="00D57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643" w:rsidRDefault="00CD706E" w:rsidP="00CD70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№3</w:t>
      </w:r>
    </w:p>
    <w:p w:rsidR="00432C2F" w:rsidRPr="00E5343C" w:rsidRDefault="00432C2F" w:rsidP="00EC06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5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выявленных коррупционных рисков при осуществлении закупок и мер по их минимизации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432C2F" w:rsidRDefault="00432C2F" w:rsidP="0043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6C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Звезднинского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32C2F" w:rsidRPr="00421B71" w:rsidRDefault="00432C2F" w:rsidP="00432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977"/>
        <w:gridCol w:w="3543"/>
        <w:gridCol w:w="1985"/>
        <w:gridCol w:w="3827"/>
      </w:tblGrid>
      <w:tr w:rsidR="00432C2F" w:rsidRPr="000821D7" w:rsidTr="00970C68">
        <w:trPr>
          <w:trHeight w:val="583"/>
        </w:trPr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 опасные функции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Типовые ситуации</w:t>
            </w:r>
          </w:p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(коррупционная схема)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C2F" w:rsidRPr="00683FBF" w:rsidRDefault="00432C2F" w:rsidP="00F6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2C2F" w:rsidRPr="000821D7" w:rsidTr="00F61C39">
        <w:tc>
          <w:tcPr>
            <w:tcW w:w="15018" w:type="dxa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F61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  <w:r w:rsidRPr="00683FBF">
              <w:rPr>
                <w:rFonts w:ascii="Times New Roman" w:hAnsi="Times New Roman" w:cs="Times New Roman"/>
              </w:rPr>
              <w:t xml:space="preserve"> муниципального заказчика, осуществляющего закупки товаров, работ, услуг для муниципальных нужд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подготовка и планирование закупки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Default="001635A4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FBF">
              <w:rPr>
                <w:rFonts w:ascii="Times New Roman" w:hAnsi="Times New Roman" w:cs="Times New Roman"/>
              </w:rPr>
              <w:t>необоснованное завышение (занижение) начальной (максимальной) цены контракта</w:t>
            </w:r>
            <w:r w:rsidRPr="00683FBF">
              <w:rPr>
                <w:rFonts w:ascii="Times New Roman" w:hAnsi="Times New Roman" w:cs="Times New Roman"/>
                <w:bCs/>
              </w:rPr>
              <w:t xml:space="preserve"> с целью </w:t>
            </w:r>
            <w:r w:rsidRPr="00683FBF">
              <w:rPr>
                <w:rFonts w:ascii="Times New Roman" w:hAnsi="Times New Roman" w:cs="Times New Roman"/>
              </w:rPr>
              <w:t>расширения (ограничения) круга возможных участников закупки</w:t>
            </w:r>
            <w:r w:rsidRPr="00683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Default="00432C2F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 xml:space="preserve">1. </w:t>
            </w:r>
            <w:r w:rsidR="002C0984" w:rsidRPr="004E2FEC">
              <w:rPr>
                <w:rFonts w:ascii="Times New Roman" w:eastAsia="Times New Roman" w:hAnsi="Times New Roman" w:cs="Times New Roman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  <w:r w:rsidR="002C0984">
              <w:rPr>
                <w:rFonts w:ascii="Times New Roman" w:eastAsia="Times New Roman" w:hAnsi="Times New Roman" w:cs="Times New Roman"/>
              </w:rPr>
              <w:t xml:space="preserve">, </w:t>
            </w:r>
            <w:r w:rsidR="001914F3">
              <w:rPr>
                <w:rFonts w:ascii="Times New Roman" w:eastAsia="Times New Roman" w:hAnsi="Times New Roman" w:cs="Times New Roman"/>
              </w:rPr>
              <w:t>применение методических</w:t>
            </w:r>
            <w:r w:rsidR="002C0984">
              <w:rPr>
                <w:rFonts w:ascii="Times New Roman" w:eastAsia="Times New Roman" w:hAnsi="Times New Roman" w:cs="Times New Roman"/>
              </w:rPr>
              <w:t xml:space="preserve"> рекомендаций при обосновании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Pr="00683FBF">
              <w:rPr>
                <w:rFonts w:ascii="Times New Roman" w:hAnsi="Times New Roman" w:cs="Times New Roman"/>
              </w:rPr>
              <w:t>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 xml:space="preserve">2. </w:t>
            </w:r>
            <w:r w:rsidR="009D733E" w:rsidRPr="004E2FE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="009D733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(занижения) </w:t>
            </w:r>
            <w:r w:rsidR="009D733E" w:rsidRPr="004E2FE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начальных (максимальных) цен контрактов при осуществлении закупки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выбор способа </w:t>
            </w:r>
            <w:r w:rsidR="00D66477">
              <w:rPr>
                <w:rFonts w:ascii="Times New Roman" w:eastAsia="Times New Roman" w:hAnsi="Times New Roman" w:cs="Times New Roman"/>
                <w:lang w:eastAsia="ru-RU"/>
              </w:rPr>
              <w:t>осуществления закупки</w:t>
            </w:r>
          </w:p>
          <w:p w:rsidR="00432C2F" w:rsidRPr="00683FBF" w:rsidRDefault="00432C2F" w:rsidP="00D664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1. искусственное дробление закупки на несколько отдельных с целью упрощения способа закупки;</w:t>
            </w:r>
          </w:p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lastRenderedPageBreak/>
              <w:t>2. объединение в одном лоте различных товаров, работ, услуг функционально и технологически не связанных между собой с целью расширения (ограничения) круга возможных участников закупки;</w:t>
            </w:r>
          </w:p>
          <w:p w:rsidR="00432C2F" w:rsidRPr="00683FBF" w:rsidRDefault="00D66477" w:rsidP="00D6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2C2F" w:rsidRPr="00683FBF">
              <w:rPr>
                <w:rFonts w:ascii="Times New Roman" w:hAnsi="Times New Roman" w:cs="Times New Roman"/>
                <w:bCs/>
              </w:rPr>
              <w:t>. неверно выбранный способ закупки или неправомерное заключение контракта с единственным поставщиком с целью ограничения конкуренции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73BC8" w:rsidRDefault="00432C2F" w:rsidP="00B7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 xml:space="preserve">1. </w:t>
            </w:r>
            <w:r w:rsidR="00B73BC8" w:rsidRPr="004E2FEC">
              <w:rPr>
                <w:rFonts w:ascii="Times New Roman" w:hAnsi="Times New Roman" w:cs="Times New Roman"/>
              </w:rPr>
              <w:t>недопустимость необоснованного дробления закупок, влекущего за собой уход от конкурентных процедур</w:t>
            </w:r>
            <w:r w:rsidR="00B73BC8">
              <w:rPr>
                <w:rFonts w:ascii="Times New Roman" w:hAnsi="Times New Roman" w:cs="Times New Roman"/>
              </w:rPr>
              <w:t>;</w:t>
            </w:r>
          </w:p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lastRenderedPageBreak/>
              <w:t xml:space="preserve">2. разъяснение муниципальным служащим Администрации </w:t>
            </w:r>
            <w:r w:rsidR="005945FC">
              <w:rPr>
                <w:rFonts w:ascii="Times New Roman" w:hAnsi="Times New Roman" w:cs="Times New Roman"/>
              </w:rPr>
              <w:t>ЗМО</w:t>
            </w:r>
            <w:r w:rsidRPr="00683FBF">
              <w:rPr>
                <w:rFonts w:ascii="Times New Roman" w:hAnsi="Times New Roman" w:cs="Times New Roman"/>
              </w:rPr>
              <w:t xml:space="preserve">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32C2F" w:rsidRPr="00683FBF" w:rsidRDefault="00432C2F" w:rsidP="00B73B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hAnsi="Times New Roman" w:cs="Times New Roman"/>
              </w:rPr>
              <w:t>3. проведение мониторинга закупок на предмет выявления неоднократных (в течение года) закупок о</w:t>
            </w:r>
            <w:r w:rsidR="00B73BC8">
              <w:rPr>
                <w:rFonts w:ascii="Times New Roman" w:hAnsi="Times New Roman" w:cs="Times New Roman"/>
              </w:rPr>
              <w:t>днородных товаров, работ, услуг.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63224" w:rsidRPr="004E2FEC" w:rsidRDefault="00A45353" w:rsidP="00C63224">
            <w:pPr>
              <w:widowControl w:val="0"/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63224" w:rsidRPr="004E2FEC">
              <w:rPr>
                <w:rFonts w:ascii="Times New Roman" w:eastAsia="Times New Roman" w:hAnsi="Times New Roman" w:cs="Times New Roman"/>
              </w:rPr>
              <w:t>писание объекта закупки и определение условий исполнения контракта</w:t>
            </w: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83FBF">
              <w:rPr>
                <w:rFonts w:ascii="Times New Roman" w:eastAsia="Times New Roman" w:hAnsi="Times New Roman" w:cs="Times New Roman"/>
                <w:bCs/>
              </w:rPr>
              <w:t>1. наличие описательных характеристик товара, работ, услуг, 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закупке), ведущих к ограничению конкуренции;</w:t>
            </w: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ind w:left="-109" w:right="-106" w:firstLine="1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32C2F" w:rsidRPr="00683FBF" w:rsidRDefault="00432C2F" w:rsidP="00970C68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83FBF">
              <w:rPr>
                <w:rFonts w:ascii="Times New Roman" w:eastAsia="Times New Roman" w:hAnsi="Times New Roman" w:cs="Times New Roman"/>
                <w:bCs/>
              </w:rPr>
              <w:t>2. неприемлемая установка значимости критериев оценки заявок при отборе поставщика (подрядчика, исполнителя), отсутствие или размытый перечень необходимых критериев допуска и отбора с целью расширения (ограничения) круга возможных участников закупки;</w:t>
            </w: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ind w:left="-109" w:right="-106" w:firstLine="1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32C2F" w:rsidRPr="00683FBF" w:rsidRDefault="00432C2F" w:rsidP="00536770">
            <w:pPr>
              <w:widowControl w:val="0"/>
              <w:spacing w:before="120" w:after="120" w:line="240" w:lineRule="auto"/>
              <w:ind w:right="6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83FBF">
              <w:rPr>
                <w:rFonts w:ascii="Times New Roman" w:eastAsia="Times New Roman" w:hAnsi="Times New Roman" w:cs="Times New Roman"/>
                <w:bCs/>
              </w:rPr>
              <w:t xml:space="preserve">3. неопределенность и </w:t>
            </w:r>
            <w:r w:rsidRPr="00683FBF">
              <w:rPr>
                <w:rFonts w:ascii="Times New Roman" w:eastAsia="Times New Roman" w:hAnsi="Times New Roman" w:cs="Times New Roman"/>
                <w:bCs/>
              </w:rPr>
              <w:lastRenderedPageBreak/>
              <w:t>противоречивость условий определения поставщика (подрядчика, исполнителя), условий контракта, условий исполнения контракта, условий приемки товара, работы, услуги, гарантийных обязательств, ведущих к возникновению риска выбора определенного поставщика (подрядчика, исполнителя);</w:t>
            </w: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ind w:right="-10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  <w:bCs/>
              </w:rPr>
              <w:t>4. необоснованное расширение (ограничение), упрощение (усложнение) необходимых условий контракта, установление сроков исполнения обязательств по контракту, не позволяющих исполнить такие обязательства, отсутствие в проекте контракта условий об ответственности заказчика за неисполнение, ненадлежащее исполнение обязательств, предусмотренных контрактом, с целью расширения (ограничения) круга возможных участников закупки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855259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2EA9" w:rsidRDefault="00432C2F" w:rsidP="00702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2EA9">
              <w:rPr>
                <w:rFonts w:ascii="Times New Roman" w:hAnsi="Times New Roman" w:cs="Times New Roman"/>
              </w:rPr>
              <w:t xml:space="preserve">. </w:t>
            </w:r>
            <w:r w:rsidR="00C02D8A">
              <w:rPr>
                <w:rFonts w:ascii="Times New Roman" w:hAnsi="Times New Roman" w:cs="Times New Roman"/>
              </w:rPr>
              <w:t>о</w:t>
            </w:r>
            <w:r w:rsidR="00702EA9" w:rsidRPr="004E2FEC">
              <w:rPr>
                <w:rFonts w:ascii="Times New Roman" w:hAnsi="Times New Roman" w:cs="Times New Roman"/>
              </w:rPr>
              <w:t>ценка соответствия наименования объекта закупки описанию объекта закупки в соответствии с требованиями законодательства о контрактной системе</w:t>
            </w:r>
            <w:r w:rsidR="00702EA9">
              <w:rPr>
                <w:rFonts w:ascii="Times New Roman" w:hAnsi="Times New Roman" w:cs="Times New Roman"/>
              </w:rPr>
              <w:t xml:space="preserve">; </w:t>
            </w:r>
            <w:r w:rsidR="00702EA9" w:rsidRPr="007E17A0">
              <w:rPr>
                <w:rFonts w:ascii="Times New Roman" w:hAnsi="Times New Roman" w:cs="Times New Roman"/>
              </w:rPr>
              <w:t>подробное указание в документации о закупке критериев оценки условий, исполнения контракта и четко сформулированных условий подтверждения таких критериев</w:t>
            </w:r>
            <w:r w:rsidR="00702EA9">
              <w:rPr>
                <w:rFonts w:ascii="Times New Roman" w:hAnsi="Times New Roman" w:cs="Times New Roman"/>
              </w:rPr>
              <w:t xml:space="preserve">; установление реальных сроков исполнения обязательств; применение типовых форм контрактов, типовых документаций о закупке; </w:t>
            </w:r>
            <w:r w:rsidR="00B8361A">
              <w:rPr>
                <w:rFonts w:ascii="Times New Roman" w:hAnsi="Times New Roman" w:cs="Times New Roman"/>
              </w:rPr>
              <w:t>размещение разъяснений о закупке в ЕИС для неограниченного круга лиц;</w:t>
            </w:r>
          </w:p>
          <w:p w:rsidR="0050191E" w:rsidRDefault="00432C2F" w:rsidP="00702EA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0191E" w:rsidRPr="00CE471F">
              <w:rPr>
                <w:rFonts w:ascii="Times New Roman" w:eastAsia="Times New Roman" w:hAnsi="Times New Roman" w:cs="Times New Roman"/>
              </w:rPr>
              <w:t>разъяснения о мерах ответственности за совершение коррупционных правонарушений</w:t>
            </w:r>
            <w:r w:rsidR="0050191E">
              <w:rPr>
                <w:rFonts w:ascii="Times New Roman" w:eastAsia="Times New Roman" w:hAnsi="Times New Roman" w:cs="Times New Roman"/>
              </w:rPr>
              <w:t>;</w:t>
            </w:r>
          </w:p>
          <w:p w:rsidR="00432C2F" w:rsidRPr="00683FBF" w:rsidRDefault="00432C2F" w:rsidP="00702EA9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Default="00432C2F" w:rsidP="00702EA9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Pr="00683FBF">
              <w:rPr>
                <w:rFonts w:ascii="Times New Roman" w:eastAsia="Times New Roman" w:hAnsi="Times New Roman" w:cs="Times New Roman"/>
              </w:rPr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  <w:p w:rsidR="00C02D8A" w:rsidRDefault="00C02D8A" w:rsidP="00702EA9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2D8A" w:rsidRDefault="00C02D8A" w:rsidP="00C02D8A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4E2FEC">
              <w:rPr>
                <w:rFonts w:ascii="Times New Roman" w:eastAsia="Times New Roman" w:hAnsi="Times New Roman" w:cs="Times New Roman"/>
              </w:rPr>
              <w:t xml:space="preserve">проверка наличия возможной </w:t>
            </w:r>
            <w:proofErr w:type="spellStart"/>
            <w:r w:rsidRPr="004E2FEC">
              <w:rPr>
                <w:rFonts w:ascii="Times New Roman" w:eastAsia="Times New Roman" w:hAnsi="Times New Roman" w:cs="Times New Roman"/>
              </w:rPr>
              <w:t>аффилированности</w:t>
            </w:r>
            <w:proofErr w:type="spellEnd"/>
            <w:r w:rsidRPr="004E2FEC">
              <w:rPr>
                <w:rFonts w:ascii="Times New Roman" w:eastAsia="Times New Roman" w:hAnsi="Times New Roman" w:cs="Times New Roman"/>
              </w:rPr>
              <w:t xml:space="preserve"> между участник</w:t>
            </w:r>
            <w:r>
              <w:rPr>
                <w:rFonts w:ascii="Times New Roman" w:eastAsia="Times New Roman" w:hAnsi="Times New Roman" w:cs="Times New Roman"/>
              </w:rPr>
              <w:t>ом закупки и должностным лицом З</w:t>
            </w:r>
            <w:r w:rsidRPr="004E2FEC">
              <w:rPr>
                <w:rFonts w:ascii="Times New Roman" w:eastAsia="Times New Roman" w:hAnsi="Times New Roman" w:cs="Times New Roman"/>
              </w:rPr>
              <w:t>аказчика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02D8A" w:rsidRPr="00683FBF" w:rsidRDefault="00C02D8A" w:rsidP="00702EA9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C2F" w:rsidRPr="00683FBF" w:rsidRDefault="00432C2F" w:rsidP="00702E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C2F" w:rsidRPr="000821D7" w:rsidTr="00970C68">
        <w:trPr>
          <w:trHeight w:val="4192"/>
        </w:trPr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3E1B9C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</w:rPr>
              <w:t>1. опубликованные документы закупки невозможно или сложно открыть, прочитать, скопировать,</w:t>
            </w:r>
            <w:r w:rsidRPr="00683FBF">
              <w:rPr>
                <w:rFonts w:ascii="Times New Roman" w:eastAsia="Times New Roman" w:hAnsi="Times New Roman" w:cs="Times New Roman"/>
                <w:bCs/>
              </w:rPr>
              <w:t xml:space="preserve"> с целью расширения (ограничения) круга возможных участников закупки</w:t>
            </w:r>
            <w:r w:rsidRPr="00683FB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32C2F" w:rsidRPr="00683FBF" w:rsidRDefault="00432C2F" w:rsidP="003E1B9C">
            <w:pPr>
              <w:widowControl w:val="0"/>
              <w:spacing w:before="120" w:after="120" w:line="240" w:lineRule="auto"/>
              <w:ind w:left="-109" w:firstLine="109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C2F" w:rsidRPr="00683FBF" w:rsidRDefault="00432C2F" w:rsidP="003E1B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</w:rPr>
              <w:t>2. предоставление неполной или разной информации о закупке, многократное (более трех раз) внесение изменений в документацию об осуществлении закупки, в том числе по мере приближения к сроку окончания подачи заявок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83FBF">
              <w:rPr>
                <w:rFonts w:ascii="Times New Roman" w:eastAsia="Times New Roman" w:hAnsi="Times New Roman" w:cs="Times New Roman"/>
              </w:rPr>
              <w:t>подмена разъяснений ссылками на документацию об осуществлении закупки,</w:t>
            </w:r>
            <w:r w:rsidRPr="00683FBF">
              <w:rPr>
                <w:rFonts w:ascii="Times New Roman" w:eastAsia="Times New Roman" w:hAnsi="Times New Roman" w:cs="Times New Roman"/>
                <w:bCs/>
              </w:rPr>
              <w:t xml:space="preserve"> с целью расширения (ограничения) круга возможных участников закупки</w:t>
            </w:r>
            <w:r w:rsidRPr="00683FBF">
              <w:rPr>
                <w:rFonts w:ascii="Times New Roman" w:eastAsia="Times New Roman" w:hAnsi="Times New Roman" w:cs="Times New Roman"/>
              </w:rPr>
              <w:t>;</w:t>
            </w: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683FBF">
              <w:rPr>
                <w:rFonts w:ascii="Times New Roman" w:eastAsia="Times New Roman" w:hAnsi="Times New Roman" w:cs="Times New Roman"/>
              </w:rPr>
              <w:t>3. наличие в документации об осуществлении закупки обязательных требований к участнику закупки, не предусмотренных законом о контрактной системе,</w:t>
            </w:r>
            <w:r w:rsidRPr="00683FBF">
              <w:rPr>
                <w:rFonts w:ascii="Times New Roman" w:eastAsia="Times New Roman" w:hAnsi="Times New Roman" w:cs="Times New Roman"/>
                <w:bCs/>
              </w:rPr>
              <w:t xml:space="preserve"> с целью расширения (ограничения) круга возможных участников закупки</w:t>
            </w:r>
            <w:r w:rsidRPr="00683FBF">
              <w:rPr>
                <w:rFonts w:ascii="Times New Roman" w:eastAsia="Times New Roman" w:hAnsi="Times New Roman" w:cs="Times New Roman"/>
              </w:rPr>
              <w:t>;</w:t>
            </w:r>
          </w:p>
          <w:p w:rsidR="00432C2F" w:rsidRPr="00683FBF" w:rsidRDefault="00432C2F" w:rsidP="00D66477">
            <w:pPr>
              <w:widowControl w:val="0"/>
              <w:spacing w:before="120" w:after="12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C2F" w:rsidRPr="00683FBF" w:rsidRDefault="00432C2F" w:rsidP="00D66477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</w:rPr>
              <w:t>4. установление необоснованных преимуществ для отдельных лиц при осуществлении закупок товаров, работ, услуг</w:t>
            </w:r>
            <w:r w:rsidRPr="00683FBF">
              <w:rPr>
                <w:rFonts w:ascii="Times New Roman" w:eastAsia="Times New Roman" w:hAnsi="Times New Roman" w:cs="Times New Roman"/>
                <w:bCs/>
              </w:rPr>
              <w:t>, с целью расширения (ограничения) круга возможных участников закупки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Default="0026183C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635A4">
              <w:rPr>
                <w:rFonts w:ascii="Times New Roman" w:eastAsia="Times New Roman" w:hAnsi="Times New Roman" w:cs="Times New Roman"/>
                <w:lang w:eastAsia="ru-RU"/>
              </w:rPr>
              <w:t>изкая</w:t>
            </w:r>
          </w:p>
          <w:p w:rsidR="00B35EA2" w:rsidRPr="00683FBF" w:rsidRDefault="00B35EA2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E357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35767">
              <w:rPr>
                <w:rFonts w:ascii="Times New Roman" w:eastAsia="Times New Roman" w:hAnsi="Times New Roman" w:cs="Times New Roman"/>
              </w:rPr>
              <w:t>описание</w:t>
            </w:r>
            <w:r w:rsidR="00E35767" w:rsidRPr="0067566E">
              <w:rPr>
                <w:rFonts w:ascii="Times New Roman" w:eastAsia="Times New Roman" w:hAnsi="Times New Roman" w:cs="Times New Roman"/>
              </w:rPr>
              <w:t xml:space="preserve"> объекта закупки в соответствии с требованиями закона о контрактной системе</w:t>
            </w:r>
            <w:r w:rsidR="00E35767">
              <w:rPr>
                <w:rFonts w:ascii="Times New Roman" w:eastAsia="Times New Roman" w:hAnsi="Times New Roman" w:cs="Times New Roman"/>
              </w:rPr>
              <w:t>, позволяющими</w:t>
            </w:r>
            <w:r w:rsidR="00E35767" w:rsidRPr="004E2FEC">
              <w:rPr>
                <w:rFonts w:ascii="Times New Roman" w:eastAsia="Times New Roman" w:hAnsi="Times New Roman" w:cs="Times New Roman"/>
              </w:rPr>
              <w:t xml:space="preserve"> идентифицировать закупку в ЕИС;</w:t>
            </w:r>
            <w:r w:rsidR="00E35767">
              <w:rPr>
                <w:rFonts w:ascii="Times New Roman" w:eastAsia="Times New Roman" w:hAnsi="Times New Roman" w:cs="Times New Roman"/>
              </w:rPr>
              <w:t xml:space="preserve"> </w:t>
            </w:r>
            <w:r w:rsidR="00E35767" w:rsidRPr="004E2FEC">
              <w:rPr>
                <w:rFonts w:ascii="Times New Roman" w:eastAsia="Times New Roman" w:hAnsi="Times New Roman" w:cs="Times New Roman"/>
              </w:rPr>
              <w:t xml:space="preserve">опубликование документов закупки </w:t>
            </w:r>
            <w:r w:rsidR="00E35767">
              <w:rPr>
                <w:rFonts w:ascii="Times New Roman" w:eastAsia="Times New Roman" w:hAnsi="Times New Roman" w:cs="Times New Roman"/>
              </w:rPr>
              <w:t>должно</w:t>
            </w:r>
            <w:r w:rsidR="00E35767" w:rsidRPr="004E2FEC">
              <w:rPr>
                <w:rFonts w:ascii="Times New Roman" w:eastAsia="Times New Roman" w:hAnsi="Times New Roman" w:cs="Times New Roman"/>
              </w:rPr>
              <w:t xml:space="preserve"> </w:t>
            </w:r>
            <w:r w:rsidR="00E35767">
              <w:rPr>
                <w:rFonts w:ascii="Times New Roman" w:eastAsia="Times New Roman" w:hAnsi="Times New Roman" w:cs="Times New Roman"/>
              </w:rPr>
              <w:t>осуществля</w:t>
            </w:r>
            <w:r w:rsidR="00E35767" w:rsidRPr="004E2FEC">
              <w:rPr>
                <w:rFonts w:ascii="Times New Roman" w:eastAsia="Times New Roman" w:hAnsi="Times New Roman" w:cs="Times New Roman"/>
              </w:rPr>
              <w:t>т</w:t>
            </w:r>
            <w:r w:rsidR="00E35767">
              <w:rPr>
                <w:rFonts w:ascii="Times New Roman" w:eastAsia="Times New Roman" w:hAnsi="Times New Roman" w:cs="Times New Roman"/>
              </w:rPr>
              <w:t>ь</w:t>
            </w:r>
            <w:r w:rsidR="00E35767" w:rsidRPr="004E2FEC">
              <w:rPr>
                <w:rFonts w:ascii="Times New Roman" w:eastAsia="Times New Roman" w:hAnsi="Times New Roman" w:cs="Times New Roman"/>
              </w:rPr>
              <w:t>ся в формате, обеспечивающем возможность сохранения на технических средствах, поиска и копирования произвольных фрагментов текста</w:t>
            </w:r>
            <w:r w:rsidR="00E35767">
              <w:rPr>
                <w:rFonts w:ascii="Times New Roman" w:eastAsia="Times New Roman" w:hAnsi="Times New Roman" w:cs="Times New Roman"/>
              </w:rPr>
              <w:t xml:space="preserve">; </w:t>
            </w:r>
            <w:r w:rsidR="00E35767" w:rsidRPr="009019A1">
              <w:rPr>
                <w:rFonts w:ascii="Times New Roman" w:eastAsia="Times New Roman" w:hAnsi="Times New Roman" w:cs="Times New Roman"/>
              </w:rPr>
              <w:t>размещение разъяснений о закупке в ЕИС для неограниченного круга лиц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C2F" w:rsidRPr="00683FBF" w:rsidRDefault="00432C2F" w:rsidP="00E35767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2. разъяснение муниципальным служащим Администрации </w:t>
            </w:r>
            <w:r w:rsidR="005945FC">
              <w:rPr>
                <w:rFonts w:ascii="Times New Roman" w:eastAsia="Times New Roman" w:hAnsi="Times New Roman" w:cs="Times New Roman"/>
                <w:lang w:eastAsia="ru-RU"/>
              </w:rPr>
              <w:t>ЗМО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32C2F" w:rsidRPr="00683FBF" w:rsidRDefault="00432C2F" w:rsidP="00E35767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E35767">
            <w:pPr>
              <w:spacing w:before="120" w:after="120" w:line="240" w:lineRule="auto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83FBF">
              <w:rPr>
                <w:rFonts w:ascii="Times New Roman" w:eastAsia="Times New Roman" w:hAnsi="Times New Roman" w:cs="Times New Roman"/>
              </w:rPr>
              <w:t>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оценка заявок и выбор поставщика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1. подлог, добавление, изъятие, непринятие заявок на участие в закупках, сокрытие информации о наличии или отсутствии необходимых документов, приложенных к заявкам на участие в закупках, дискриминация по отношению к участникам закупки, в связи с </w:t>
            </w:r>
            <w:r w:rsidRPr="00683FBF">
              <w:rPr>
                <w:rFonts w:ascii="Times New Roman" w:eastAsia="Calibri" w:hAnsi="Times New Roman" w:cs="Times New Roman"/>
              </w:rPr>
              <w:t>личной заинтересованностью должностных лиц Заказчика, которая может привести к конфликту интересов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2. 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</w:t>
            </w:r>
            <w:r w:rsidRPr="00683F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личной заинтересованностью должностных лиц Заказчика, которая может привести к конфликту интересов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3. неправомерный допуск (отклонение) заявки участника закупки с нарушением установленного законом о контрактной системе порядка требований в личных интересах,</w:t>
            </w:r>
            <w:r w:rsidRPr="00683F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ведущих к возникновению риска выбора определенного поставщика (подрядчика, исполнителя)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4. прямые контакты и переговоры с потенциальным участником 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 в отношении заявок на участие в определении поставщика (подрядчика, исполнителя), ведущие к риску</w:t>
            </w:r>
            <w:r w:rsidRPr="00683FBF">
              <w:rPr>
                <w:rFonts w:ascii="Times New Roman" w:hAnsi="Times New Roman" w:cs="Times New Roman"/>
              </w:rPr>
              <w:t xml:space="preserve"> 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вступления в сговор с участниками закупочного процесса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1635A4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1. соблюдение при проведении закупок товаров, работ и услуг для муниципальных нужд требований федеральных законов от 05.04.2013г. №44-ФЗ «О контрактной системе в сфере закупок товаров, работ, услуг для обеспечения государственных и муниципальных нужд», от 26.07.2006г. №135-ФЗ «О защите конкуренции»;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2. разъяснение муниципальным служащим Администрации </w:t>
            </w:r>
            <w:r w:rsidR="00376888">
              <w:rPr>
                <w:rFonts w:ascii="Times New Roman" w:eastAsia="Times New Roman" w:hAnsi="Times New Roman" w:cs="Times New Roman"/>
                <w:lang w:eastAsia="ru-RU"/>
              </w:rPr>
              <w:t>ЗМО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3. регулярное повышение квалификации муниципальных служащих, в должностные обязанности которых входит организация и осуществление закупок товаров, работ, услуг;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4. проверка наличия возможной </w:t>
            </w:r>
            <w:proofErr w:type="spellStart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между участником закупки и должностным лицом Заказчика; </w:t>
            </w: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5. ограничение возможности должностным лицом Заказчика получать какие-либо личные выгоды от проведения закупки</w:t>
            </w:r>
          </w:p>
        </w:tc>
      </w:tr>
      <w:tr w:rsidR="00432C2F" w:rsidRPr="000821D7" w:rsidTr="00970C68"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заключение контракта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1. необоснованные изменения условий контракта, запрос недопустимых или необъявленных документов и сведений при заключении контракта, в связи с личной заинтересованностью должностных лиц Заказчика, которая может привести к конфликту интересов;</w:t>
            </w: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2. затягивание (ускорение) заключения контракта, в связи с личной заинтересованностью должностных лиц Заказчика, которая может привести к конфликту интересов;</w:t>
            </w: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3. необоснованный отказ от заключения контракта, в связи с личной заинтересованностью должностных лиц Заказчика, которая может привести к конфликту интересов;</w:t>
            </w:r>
          </w:p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1635A4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1. соблюдение при проведении закупок товаров, работ и услуг для муниципальных нужд требований федеральных законов от 05.04.2013г. №44-ФЗ «О контрактной системе в сфере закупок товаров, работ, услуг для обеспечения государственных и муниципальных нужд», от 26.07.2006г. №135-ФЗ «О защите конкуренции»;</w:t>
            </w:r>
          </w:p>
          <w:p w:rsidR="00432C2F" w:rsidRDefault="00432C2F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2. разъяснение муниципальным служащим Администрации </w:t>
            </w:r>
            <w:r w:rsidR="005945FC">
              <w:rPr>
                <w:rFonts w:ascii="Times New Roman" w:eastAsia="Times New Roman" w:hAnsi="Times New Roman" w:cs="Times New Roman"/>
                <w:lang w:eastAsia="ru-RU"/>
              </w:rPr>
              <w:t>ЗМО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</w:t>
            </w:r>
            <w:r w:rsidR="001A674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A674C" w:rsidRDefault="001A674C" w:rsidP="004B5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B1A" w:rsidRDefault="001A674C" w:rsidP="004B5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DB5B1A" w:rsidRPr="004E2FEC">
              <w:rPr>
                <w:rFonts w:ascii="Times New Roman" w:eastAsia="Times New Roman" w:hAnsi="Times New Roman" w:cs="Times New Roman"/>
              </w:rPr>
              <w:t>контроль за доходами (расходами) муниципальных служащих, в должностные обязанности которых входит организация и осуществление закупок товаров, работ, услуг</w:t>
            </w:r>
            <w:r w:rsidR="00DB5B1A">
              <w:rPr>
                <w:rFonts w:ascii="Times New Roman" w:eastAsia="Times New Roman" w:hAnsi="Times New Roman" w:cs="Times New Roman"/>
              </w:rPr>
              <w:t>;</w:t>
            </w:r>
          </w:p>
          <w:p w:rsidR="001A674C" w:rsidRDefault="00DB5B1A" w:rsidP="004B5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74C">
              <w:rPr>
                <w:rFonts w:ascii="Times New Roman" w:hAnsi="Times New Roman" w:cs="Times New Roman"/>
              </w:rPr>
              <w:t xml:space="preserve">4. </w:t>
            </w:r>
            <w:r w:rsidR="001A674C" w:rsidRPr="005B6328">
              <w:rPr>
                <w:rFonts w:ascii="Times New Roman" w:hAnsi="Times New Roman" w:cs="Times New Roman"/>
              </w:rPr>
              <w:t xml:space="preserve">проверка наличия возможной </w:t>
            </w:r>
            <w:proofErr w:type="spellStart"/>
            <w:r w:rsidR="001A674C" w:rsidRPr="005B6328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="001A674C" w:rsidRPr="005B6328">
              <w:rPr>
                <w:rFonts w:ascii="Times New Roman" w:hAnsi="Times New Roman" w:cs="Times New Roman"/>
              </w:rPr>
              <w:t xml:space="preserve"> между участник</w:t>
            </w:r>
            <w:r w:rsidR="001A674C">
              <w:rPr>
                <w:rFonts w:ascii="Times New Roman" w:hAnsi="Times New Roman" w:cs="Times New Roman"/>
              </w:rPr>
              <w:t>ом закупки и должностным лицом Заказчика.</w:t>
            </w:r>
          </w:p>
          <w:p w:rsidR="001A674C" w:rsidRPr="004F5C97" w:rsidRDefault="001A674C" w:rsidP="004B5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674C" w:rsidRPr="00683FBF" w:rsidRDefault="001A674C" w:rsidP="004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C2F" w:rsidRPr="000821D7" w:rsidTr="00970C68">
        <w:trPr>
          <w:trHeight w:val="1640"/>
        </w:trPr>
        <w:tc>
          <w:tcPr>
            <w:tcW w:w="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приемка поставленных товаров (результатов выполненных работ, оказанных услуг)</w:t>
            </w:r>
          </w:p>
        </w:tc>
        <w:tc>
          <w:tcPr>
            <w:tcW w:w="297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35A4" w:rsidRDefault="001635A4" w:rsidP="0016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специалист, ответственный за осуществление закупок</w:t>
            </w: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69A8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1. необоснованно жесткие (мягкие) или не оговоренные в контракте условия приемки товара, работы, услуги, в связи с личной заинтересованностью должностных лиц Заказчика, которая может привести к конфликту интересов;</w:t>
            </w:r>
          </w:p>
          <w:p w:rsidR="004B5C82" w:rsidRDefault="004B5C82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2. необоснованное затягивание (ускорение) приемки товара, работы, услуги и их оплаты, в связи с личной заинтересованностью должностных лиц Заказчика, которая может привести к конфликту интересов;</w:t>
            </w:r>
          </w:p>
          <w:p w:rsidR="004B5C82" w:rsidRPr="00683FBF" w:rsidRDefault="004B5C82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3. необоснованные претензии по объему и срокам предоставления гарантий, в связи с личной заинтересованностью должностных лиц Заказчика, которая может привести к конфликту интересов;</w:t>
            </w:r>
          </w:p>
          <w:p w:rsidR="004B5C82" w:rsidRPr="00683FBF" w:rsidRDefault="004B5C82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C2F" w:rsidRPr="00683FBF" w:rsidRDefault="00432C2F" w:rsidP="00D6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4. при приемке поставленных товаров (результатов выполненных работ, оказанных услуг) установлен факт несоответствия поставленного товара (выполненной работы, оказанных услуг) условиям заключенного контракта. В целях подписания акта приема-передачи представителем поставщика (подрядчика, исполнителя) по контракту за вознаграждение предлагалось не отражать в 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 по приемке поставленных товаров (результатов выполненных работ, оказанных услуг) информацию о выявленных нарушениях, не предъявлять претензию о допущенных нарушениях либо составить претензию, предусматривающую возможность уклонения от ответственности за допущенные нарушения условий контракта</w:t>
            </w:r>
          </w:p>
        </w:tc>
        <w:tc>
          <w:tcPr>
            <w:tcW w:w="198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1635A4" w:rsidP="00D66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низкая</w:t>
            </w:r>
          </w:p>
        </w:tc>
        <w:tc>
          <w:tcPr>
            <w:tcW w:w="382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C2F" w:rsidRPr="00683FB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1. соблюдение при проведении закупок товаров, работ и услуг для муниципальных нужд требований федеральных законов от 05.04.2013г. №44-ФЗ, от 26.07.2006г. №135-ФЗ;</w:t>
            </w:r>
          </w:p>
          <w:p w:rsidR="00432C2F" w:rsidRPr="00683FB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2. разъяснение муниципальным служащим Администрации </w:t>
            </w:r>
            <w:r w:rsidR="006C6777">
              <w:rPr>
                <w:rFonts w:ascii="Times New Roman" w:eastAsia="Times New Roman" w:hAnsi="Times New Roman" w:cs="Times New Roman"/>
                <w:lang w:eastAsia="ru-RU"/>
              </w:rPr>
              <w:t>ЗМО</w:t>
            </w: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32C2F" w:rsidRPr="00683FB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3. комиссионный прием поставленных товаров (результатов выполненных работ, оказанных услуг)</w:t>
            </w:r>
          </w:p>
          <w:p w:rsidR="00432C2F" w:rsidRPr="00683FB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4. проверка наличия возможной </w:t>
            </w:r>
            <w:proofErr w:type="spellStart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между поставщиком (подрядчиком, исполнителем) и должностным лицом Заказчика; </w:t>
            </w:r>
          </w:p>
          <w:p w:rsidR="0022195A" w:rsidRPr="00683FBF" w:rsidRDefault="00432C2F" w:rsidP="0023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22195A" w:rsidRPr="004E2FEC">
              <w:rPr>
                <w:rFonts w:ascii="Times New Roman" w:eastAsia="Times New Roman" w:hAnsi="Times New Roman" w:cs="Times New Roman"/>
              </w:rPr>
              <w:t>контроль за доходами (расходами) муниципальных служащих, в должностные обязанности которых входит организация и осуществление закупок товаров, работ, услуг</w:t>
            </w:r>
            <w:r w:rsidR="0022195A" w:rsidRPr="00683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52F7E" w:rsidRDefault="00A52F7E" w:rsidP="00D66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1399B" w:rsidRPr="00A85E3A" w:rsidRDefault="00D1399B" w:rsidP="00D66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1399B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Подписи рабочей группы:</w:t>
      </w: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</w:t>
      </w:r>
      <w:r w:rsidR="000705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Замулко Н.М.</w:t>
      </w: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</w:t>
      </w:r>
      <w:r w:rsidR="000705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Т.А. </w:t>
      </w:r>
      <w:proofErr w:type="spellStart"/>
      <w:r w:rsidR="000705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Бенгарт</w:t>
      </w:r>
      <w:proofErr w:type="spellEnd"/>
    </w:p>
    <w:p w:rsidR="00636002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002" w:rsidRPr="00A85E3A" w:rsidRDefault="00636002" w:rsidP="00D13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="001635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</w:t>
      </w:r>
      <w:r w:rsidR="002618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="000705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А.В. Попова</w:t>
      </w:r>
    </w:p>
    <w:p w:rsidR="00D1399B" w:rsidRPr="00A85E3A" w:rsidRDefault="00D1399B" w:rsidP="00B51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2C50" w:rsidRPr="00A85E3A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2C50" w:rsidRPr="00006B51" w:rsidRDefault="00512C50" w:rsidP="00512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2C50" w:rsidRDefault="00512C50" w:rsidP="0024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5DF" w:rsidRPr="002435DF" w:rsidRDefault="00CA2A62" w:rsidP="0024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5DF">
        <w:rPr>
          <w:rFonts w:ascii="Times New Roman" w:hAnsi="Times New Roman" w:cs="Times New Roman"/>
          <w:sz w:val="24"/>
          <w:szCs w:val="24"/>
        </w:rPr>
        <w:tab/>
      </w:r>
    </w:p>
    <w:p w:rsidR="00D74EA7" w:rsidRPr="00D74EA7" w:rsidRDefault="00D74EA7" w:rsidP="00D74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D74EA7" w:rsidRPr="00D74EA7" w:rsidRDefault="00D74EA7" w:rsidP="00D74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EA7" w:rsidRDefault="00D74EA7" w:rsidP="00D74EA7">
      <w:pPr>
        <w:jc w:val="center"/>
      </w:pPr>
    </w:p>
    <w:sectPr w:rsidR="00D74EA7" w:rsidSect="00E16D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A7"/>
    <w:rsid w:val="0007058C"/>
    <w:rsid w:val="000D4558"/>
    <w:rsid w:val="001635A4"/>
    <w:rsid w:val="001914F3"/>
    <w:rsid w:val="001A674C"/>
    <w:rsid w:val="001B2578"/>
    <w:rsid w:val="001D3AEC"/>
    <w:rsid w:val="001F04BF"/>
    <w:rsid w:val="0022195A"/>
    <w:rsid w:val="00231DDE"/>
    <w:rsid w:val="002340FE"/>
    <w:rsid w:val="002369A8"/>
    <w:rsid w:val="002435DF"/>
    <w:rsid w:val="0026183C"/>
    <w:rsid w:val="002A2C01"/>
    <w:rsid w:val="002C0984"/>
    <w:rsid w:val="00331B07"/>
    <w:rsid w:val="00376888"/>
    <w:rsid w:val="003C0485"/>
    <w:rsid w:val="003E1B9C"/>
    <w:rsid w:val="003E3912"/>
    <w:rsid w:val="00432C2F"/>
    <w:rsid w:val="00492275"/>
    <w:rsid w:val="0049744E"/>
    <w:rsid w:val="004B5C82"/>
    <w:rsid w:val="004D384E"/>
    <w:rsid w:val="004E4F86"/>
    <w:rsid w:val="0050191E"/>
    <w:rsid w:val="00512C50"/>
    <w:rsid w:val="00536770"/>
    <w:rsid w:val="0058285F"/>
    <w:rsid w:val="005945FC"/>
    <w:rsid w:val="005B0D74"/>
    <w:rsid w:val="005D7674"/>
    <w:rsid w:val="005E1B19"/>
    <w:rsid w:val="00636002"/>
    <w:rsid w:val="0065557A"/>
    <w:rsid w:val="006C6777"/>
    <w:rsid w:val="00702EA9"/>
    <w:rsid w:val="007129AF"/>
    <w:rsid w:val="007878FB"/>
    <w:rsid w:val="007C3FD9"/>
    <w:rsid w:val="0081568C"/>
    <w:rsid w:val="00821A64"/>
    <w:rsid w:val="00855259"/>
    <w:rsid w:val="00897E48"/>
    <w:rsid w:val="00970C68"/>
    <w:rsid w:val="009D733E"/>
    <w:rsid w:val="00A45353"/>
    <w:rsid w:val="00A455F1"/>
    <w:rsid w:val="00A52F7E"/>
    <w:rsid w:val="00B35EA2"/>
    <w:rsid w:val="00B51086"/>
    <w:rsid w:val="00B73BC8"/>
    <w:rsid w:val="00B75ECA"/>
    <w:rsid w:val="00B8361A"/>
    <w:rsid w:val="00BB6083"/>
    <w:rsid w:val="00BE5CAF"/>
    <w:rsid w:val="00C02D8A"/>
    <w:rsid w:val="00C63224"/>
    <w:rsid w:val="00C647F8"/>
    <w:rsid w:val="00CA2A62"/>
    <w:rsid w:val="00CB3387"/>
    <w:rsid w:val="00CB67AB"/>
    <w:rsid w:val="00CD706E"/>
    <w:rsid w:val="00CF6D8E"/>
    <w:rsid w:val="00D1399B"/>
    <w:rsid w:val="00D315B8"/>
    <w:rsid w:val="00D318B3"/>
    <w:rsid w:val="00D3660C"/>
    <w:rsid w:val="00D5778D"/>
    <w:rsid w:val="00D66477"/>
    <w:rsid w:val="00D74EA7"/>
    <w:rsid w:val="00DB5B1A"/>
    <w:rsid w:val="00DE30BA"/>
    <w:rsid w:val="00E16D3A"/>
    <w:rsid w:val="00E20EB3"/>
    <w:rsid w:val="00E35767"/>
    <w:rsid w:val="00E44959"/>
    <w:rsid w:val="00EC0643"/>
    <w:rsid w:val="00EC242A"/>
    <w:rsid w:val="00ED60DD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ABD3"/>
  <w15:chartTrackingRefBased/>
  <w15:docId w15:val="{59F52FFA-051B-4827-A5E7-5E27C92E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0984"/>
    <w:pPr>
      <w:ind w:left="720"/>
      <w:contextualSpacing/>
    </w:pPr>
  </w:style>
  <w:style w:type="paragraph" w:customStyle="1" w:styleId="ConsPlusNonformat">
    <w:name w:val="ConsPlusNonformat"/>
    <w:rsid w:val="003E3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7629-BE05-4E22-9526-15D3FA4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Приемная</cp:lastModifiedBy>
  <cp:revision>83</cp:revision>
  <cp:lastPrinted>2023-03-21T02:50:00Z</cp:lastPrinted>
  <dcterms:created xsi:type="dcterms:W3CDTF">2021-04-01T09:57:00Z</dcterms:created>
  <dcterms:modified xsi:type="dcterms:W3CDTF">2023-03-21T02:51:00Z</dcterms:modified>
</cp:coreProperties>
</file>